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0F" w:rsidRDefault="00F51C56" w:rsidP="00660B0F">
      <w:pPr>
        <w:jc w:val="center"/>
      </w:pPr>
      <w:r w:rsidRPr="00F51C56">
        <w:rPr>
          <w:rFonts w:ascii="小标宋" w:eastAsia="小标宋" w:hint="eastAsia"/>
          <w:b/>
          <w:spacing w:val="10"/>
          <w:sz w:val="44"/>
          <w:szCs w:val="44"/>
        </w:rPr>
        <w:t>202</w:t>
      </w:r>
      <w:r w:rsidRPr="00F51C56">
        <w:rPr>
          <w:rFonts w:ascii="小标宋" w:eastAsia="小标宋"/>
          <w:b/>
          <w:spacing w:val="10"/>
          <w:sz w:val="44"/>
          <w:szCs w:val="44"/>
        </w:rPr>
        <w:t>1</w:t>
      </w:r>
      <w:r w:rsidRPr="00F51C56">
        <w:rPr>
          <w:rFonts w:ascii="小标宋" w:eastAsia="小标宋" w:hint="eastAsia"/>
          <w:b/>
          <w:spacing w:val="10"/>
          <w:sz w:val="44"/>
          <w:szCs w:val="44"/>
        </w:rPr>
        <w:t>年度统一战线高端智库课题指南</w:t>
      </w:r>
    </w:p>
    <w:p w:rsidR="00660B0F" w:rsidRDefault="00660B0F" w:rsidP="00660B0F">
      <w:pPr>
        <w:jc w:val="center"/>
      </w:pPr>
    </w:p>
    <w:p w:rsidR="00660B0F" w:rsidRDefault="00660B0F" w:rsidP="00660B0F">
      <w:pPr>
        <w:rPr>
          <w:rFonts w:ascii="黑体" w:eastAsia="黑体" w:hAnsi="黑体"/>
          <w:sz w:val="32"/>
          <w:szCs w:val="32"/>
        </w:rPr>
      </w:pPr>
      <w:r w:rsidRPr="00B72CCB">
        <w:rPr>
          <w:rFonts w:ascii="黑体" w:eastAsia="黑体" w:hAnsi="黑体" w:hint="eastAsia"/>
          <w:sz w:val="32"/>
          <w:szCs w:val="32"/>
        </w:rPr>
        <w:t>一、新时代统一战线理论与实践研究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习近平总书记关于新型政党制度的重要论述研究</w:t>
      </w:r>
    </w:p>
    <w:p w:rsidR="00660B0F" w:rsidRPr="009D0850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pacing w:val="-10"/>
          <w:sz w:val="32"/>
          <w:szCs w:val="32"/>
        </w:rPr>
      </w:pPr>
      <w:r w:rsidRPr="009D0850">
        <w:rPr>
          <w:rFonts w:ascii="仿宋" w:eastAsia="仿宋" w:hAnsi="仿宋" w:hint="eastAsia"/>
          <w:spacing w:val="-10"/>
          <w:sz w:val="32"/>
          <w:szCs w:val="32"/>
        </w:rPr>
        <w:t>习近平总书记关于铸牢中华民族共同体意识的重要论述研究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习近平总书记关于宗教工作的重要论述研究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习近平总书记关于港澳台侨工作的重要论述研究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习近平总书记关于构建人类命运共同体的重要论述研究</w:t>
      </w:r>
    </w:p>
    <w:p w:rsidR="00C12A11" w:rsidRDefault="00660B0F" w:rsidP="00F502A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12A11">
        <w:rPr>
          <w:rFonts w:ascii="仿宋" w:eastAsia="仿宋" w:hAnsi="仿宋" w:hint="eastAsia"/>
          <w:sz w:val="32"/>
          <w:szCs w:val="32"/>
        </w:rPr>
        <w:t>习近平总书记关于新的社会阶层人士的重要论述研究</w:t>
      </w:r>
    </w:p>
    <w:p w:rsidR="00660B0F" w:rsidRPr="00C12A11" w:rsidRDefault="00660B0F" w:rsidP="00F502A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12A11">
        <w:rPr>
          <w:rFonts w:ascii="仿宋" w:eastAsia="仿宋" w:hAnsi="仿宋" w:hint="eastAsia"/>
          <w:sz w:val="32"/>
          <w:szCs w:val="32"/>
        </w:rPr>
        <w:t>习近平总书记关于知识分子的重要论述研究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统一战线与马克思主义中国化研究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统一战线与国家治理体系与治理能力现代化研究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中共百年党史与统一战线发展规律研究</w:t>
      </w:r>
    </w:p>
    <w:p w:rsidR="004F65C1" w:rsidRDefault="00660B0F" w:rsidP="00C86FCC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F65C1">
        <w:rPr>
          <w:rFonts w:ascii="仿宋" w:eastAsia="仿宋" w:hAnsi="仿宋" w:hint="eastAsia"/>
          <w:sz w:val="32"/>
          <w:szCs w:val="32"/>
        </w:rPr>
        <w:t>新发展阶段统一战线工作新变化新趋势新布局研究</w:t>
      </w:r>
    </w:p>
    <w:p w:rsidR="00660B0F" w:rsidRPr="004F65C1" w:rsidRDefault="00660B0F" w:rsidP="00C86FCC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F65C1">
        <w:rPr>
          <w:rFonts w:ascii="仿宋" w:eastAsia="仿宋" w:hAnsi="仿宋" w:hint="eastAsia"/>
          <w:sz w:val="32"/>
          <w:szCs w:val="32"/>
        </w:rPr>
        <w:t>统一战线各领域防范化解风险挑战研究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新时代统一战线对外宣传工作研究</w:t>
      </w:r>
    </w:p>
    <w:p w:rsidR="00660B0F" w:rsidRPr="002C7496" w:rsidRDefault="00660B0F" w:rsidP="00660B0F">
      <w:pPr>
        <w:rPr>
          <w:rFonts w:ascii="黑体" w:eastAsia="黑体" w:hAnsi="黑体"/>
          <w:sz w:val="32"/>
          <w:szCs w:val="32"/>
        </w:rPr>
      </w:pPr>
      <w:r w:rsidRPr="002C7496">
        <w:rPr>
          <w:rFonts w:ascii="黑体" w:eastAsia="黑体" w:hAnsi="黑体" w:hint="eastAsia"/>
          <w:sz w:val="32"/>
          <w:szCs w:val="32"/>
        </w:rPr>
        <w:t>二、中国特色社会主义新型政党制度研究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中国特色社会主义新型政党制度的理论内涵研究</w:t>
      </w:r>
    </w:p>
    <w:p w:rsidR="00660B0F" w:rsidRPr="008525E3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pacing w:val="-10"/>
          <w:sz w:val="32"/>
          <w:szCs w:val="32"/>
        </w:rPr>
      </w:pPr>
      <w:r w:rsidRPr="008525E3">
        <w:rPr>
          <w:rFonts w:ascii="仿宋" w:eastAsia="仿宋" w:hAnsi="仿宋" w:hint="eastAsia"/>
          <w:spacing w:val="-10"/>
          <w:sz w:val="32"/>
          <w:szCs w:val="32"/>
        </w:rPr>
        <w:t>构建中国特色新型政党制度国际话语体系的理论与实践研究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加强人民政协专门协商机构建设的研究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民主党派青年一代代表人士思想状况研究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参政党建设“三个文件”的贯彻落实情况评估及困难研究</w:t>
      </w:r>
    </w:p>
    <w:p w:rsidR="00660B0F" w:rsidRPr="002C7496" w:rsidRDefault="00660B0F" w:rsidP="00660B0F">
      <w:pPr>
        <w:rPr>
          <w:rFonts w:ascii="黑体" w:eastAsia="黑体" w:hAnsi="黑体"/>
          <w:sz w:val="32"/>
          <w:szCs w:val="32"/>
        </w:rPr>
      </w:pPr>
      <w:r w:rsidRPr="002C7496">
        <w:rPr>
          <w:rFonts w:ascii="黑体" w:eastAsia="黑体" w:hAnsi="黑体" w:hint="eastAsia"/>
          <w:sz w:val="32"/>
          <w:szCs w:val="32"/>
        </w:rPr>
        <w:t>三、铸牢中华民族共同体意识研究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lastRenderedPageBreak/>
        <w:t>铸牢中华民族共同体意识的思想文化基础研究</w:t>
      </w:r>
    </w:p>
    <w:p w:rsidR="00660B0F" w:rsidRPr="00D6769E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pacing w:val="-10"/>
          <w:sz w:val="32"/>
          <w:szCs w:val="32"/>
        </w:rPr>
      </w:pPr>
      <w:r w:rsidRPr="00D6769E">
        <w:rPr>
          <w:rFonts w:ascii="仿宋" w:eastAsia="仿宋" w:hAnsi="仿宋" w:hint="eastAsia"/>
          <w:spacing w:val="-10"/>
          <w:sz w:val="32"/>
          <w:szCs w:val="32"/>
        </w:rPr>
        <w:t>国家通用语言文字对铸牢中华民族共同体意识的作用研究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新发展阶段完善相关民族政策研究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少数民族</w:t>
      </w:r>
      <w:r w:rsidRPr="002C7496">
        <w:rPr>
          <w:rFonts w:ascii="仿宋" w:eastAsia="仿宋" w:hAnsi="仿宋" w:hint="eastAsia"/>
          <w:sz w:val="32"/>
          <w:szCs w:val="32"/>
        </w:rPr>
        <w:t>地区乡村振兴与铸牢中华民族共同体意识研究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高等院校少数民族学生铸牢中华民族共同体意识的理论与实践研究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新时代文化润疆研究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新疆风俗习惯与宗教活动关系研究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当前新疆去极端化任务和措施研究</w:t>
      </w:r>
    </w:p>
    <w:p w:rsidR="00660B0F" w:rsidRPr="002C7496" w:rsidRDefault="00660B0F" w:rsidP="00660B0F">
      <w:pPr>
        <w:rPr>
          <w:rFonts w:ascii="黑体" w:eastAsia="黑体" w:hAnsi="黑体"/>
          <w:sz w:val="32"/>
          <w:szCs w:val="32"/>
        </w:rPr>
      </w:pPr>
      <w:r w:rsidRPr="002C7496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我国</w:t>
      </w:r>
      <w:r w:rsidRPr="002C7496">
        <w:rPr>
          <w:rFonts w:ascii="黑体" w:eastAsia="黑体" w:hAnsi="黑体" w:hint="eastAsia"/>
          <w:sz w:val="32"/>
          <w:szCs w:val="32"/>
        </w:rPr>
        <w:t>宗教中国化研究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当前我国宗教中国化工作重点难点问题研究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我国宗教中国化历史研究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新时代推进宗教治理体系法治化研究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宗教问题与我国意识形态安全风险研究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现当代汉藏佛教文化交流研究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宗教讲经解经问题研究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宗教与民族关系研究</w:t>
      </w:r>
    </w:p>
    <w:p w:rsidR="00660B0F" w:rsidRPr="002C7496" w:rsidRDefault="00660B0F" w:rsidP="00660B0F">
      <w:pPr>
        <w:rPr>
          <w:rFonts w:ascii="黑体" w:eastAsia="黑体" w:hAnsi="黑体"/>
          <w:sz w:val="32"/>
          <w:szCs w:val="32"/>
        </w:rPr>
      </w:pPr>
      <w:r w:rsidRPr="002C7496">
        <w:rPr>
          <w:rFonts w:ascii="黑体" w:eastAsia="黑体" w:hAnsi="黑体" w:hint="eastAsia"/>
          <w:sz w:val="32"/>
          <w:szCs w:val="32"/>
        </w:rPr>
        <w:t>五、非公有制经济人士研究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新时代我国政商关系的新变化研究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新发展阶段非公有制经济人士统战工作重点问题研究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新时代爱国企业家精神培育研究</w:t>
      </w:r>
    </w:p>
    <w:p w:rsidR="00660B0F" w:rsidRPr="002C7496" w:rsidRDefault="00660B0F" w:rsidP="00660B0F">
      <w:pPr>
        <w:rPr>
          <w:rFonts w:ascii="黑体" w:eastAsia="黑体" w:hAnsi="黑体"/>
          <w:sz w:val="32"/>
          <w:szCs w:val="32"/>
        </w:rPr>
      </w:pPr>
      <w:r w:rsidRPr="002C7496">
        <w:rPr>
          <w:rFonts w:ascii="黑体" w:eastAsia="黑体" w:hAnsi="黑体" w:hint="eastAsia"/>
          <w:sz w:val="32"/>
          <w:szCs w:val="32"/>
        </w:rPr>
        <w:t>六、新的社会阶层人士研究</w:t>
      </w:r>
    </w:p>
    <w:p w:rsidR="00660B0F" w:rsidRPr="004C4BBC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pacing w:val="-16"/>
          <w:sz w:val="32"/>
          <w:szCs w:val="32"/>
        </w:rPr>
      </w:pPr>
      <w:r w:rsidRPr="004C4BBC">
        <w:rPr>
          <w:rFonts w:ascii="仿宋" w:eastAsia="仿宋" w:hAnsi="仿宋" w:hint="eastAsia"/>
          <w:spacing w:val="-16"/>
          <w:sz w:val="32"/>
          <w:szCs w:val="32"/>
        </w:rPr>
        <w:lastRenderedPageBreak/>
        <w:t>我国社会阶层结构变化对新发展阶段统一战线工作的影响研究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新的社会阶层人士政治态度与政治参与研究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新的社会阶层人士在意识形态建设中的作用研究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新发展阶段枢纽型社会组织统一战线工作研究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网络社会与统一战线工作研究</w:t>
      </w:r>
    </w:p>
    <w:p w:rsidR="00660B0F" w:rsidRPr="002C7496" w:rsidRDefault="00660B0F" w:rsidP="00660B0F">
      <w:pPr>
        <w:rPr>
          <w:rFonts w:ascii="黑体" w:eastAsia="黑体" w:hAnsi="黑体"/>
          <w:sz w:val="32"/>
          <w:szCs w:val="32"/>
        </w:rPr>
      </w:pPr>
      <w:r w:rsidRPr="002C7496">
        <w:rPr>
          <w:rFonts w:ascii="黑体" w:eastAsia="黑体" w:hAnsi="黑体" w:hint="eastAsia"/>
          <w:sz w:val="32"/>
          <w:szCs w:val="32"/>
        </w:rPr>
        <w:t>七、港澳台侨工作研究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“一国两制”香港实践研究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“一国两制”澳门实践研究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“一国两制”台湾方案研究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助力港澳融入国家发展大局研究</w:t>
      </w:r>
    </w:p>
    <w:p w:rsidR="00660B0F" w:rsidRDefault="00660B0F" w:rsidP="00660B0F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完善“爱国者治港”制度体系与实践研究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新时代海外统战工作重难点问题研究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新时代侨情（重点国家与地区）研究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两岸融合发展的政策定位、实践问题与对策建议研究</w:t>
      </w:r>
    </w:p>
    <w:p w:rsidR="00660B0F" w:rsidRPr="002C7496" w:rsidRDefault="00660B0F" w:rsidP="00660B0F">
      <w:pPr>
        <w:rPr>
          <w:rFonts w:ascii="黑体" w:eastAsia="黑体" w:hAnsi="黑体"/>
          <w:sz w:val="32"/>
          <w:szCs w:val="32"/>
        </w:rPr>
      </w:pPr>
      <w:r w:rsidRPr="002C7496">
        <w:rPr>
          <w:rFonts w:ascii="黑体" w:eastAsia="黑体" w:hAnsi="黑体" w:hint="eastAsia"/>
          <w:sz w:val="32"/>
          <w:szCs w:val="32"/>
        </w:rPr>
        <w:t>八、中华文明与人类命运共同体研究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中华优秀传统文化的当代价值与世界意义研究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世界主义与人类命运共同体比较研究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中国近现代世界秩序观的转变研究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中国丝绸之路的历史经验与人类命运共同体的构建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中国处理周边关系的传统智慧与人类命运共同体的构建</w:t>
      </w:r>
    </w:p>
    <w:p w:rsidR="00660B0F" w:rsidRPr="002C7496" w:rsidRDefault="00660B0F" w:rsidP="00660B0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C7496">
        <w:rPr>
          <w:rFonts w:ascii="仿宋" w:eastAsia="仿宋" w:hAnsi="仿宋" w:hint="eastAsia"/>
          <w:sz w:val="32"/>
          <w:szCs w:val="32"/>
        </w:rPr>
        <w:t>中华文化海外传播的组织、形式、内容创新研究</w:t>
      </w:r>
    </w:p>
    <w:p w:rsidR="00660B0F" w:rsidRPr="00B77BF7" w:rsidRDefault="00660B0F" w:rsidP="007E3E4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77BF7">
        <w:rPr>
          <w:rFonts w:ascii="仿宋" w:eastAsia="仿宋" w:hAnsi="仿宋" w:hint="eastAsia"/>
          <w:sz w:val="32"/>
          <w:szCs w:val="32"/>
        </w:rPr>
        <w:t>“一带一路”沿线国家文化交流互鉴研究</w:t>
      </w:r>
      <w:bookmarkStart w:id="0" w:name="_GoBack"/>
      <w:bookmarkEnd w:id="0"/>
    </w:p>
    <w:p w:rsidR="00872AF3" w:rsidRPr="00660B0F" w:rsidRDefault="00872AF3"/>
    <w:sectPr w:rsidR="00872AF3" w:rsidRPr="0066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17" w:rsidRDefault="00753217" w:rsidP="00660B0F">
      <w:r>
        <w:separator/>
      </w:r>
    </w:p>
  </w:endnote>
  <w:endnote w:type="continuationSeparator" w:id="0">
    <w:p w:rsidR="00753217" w:rsidRDefault="00753217" w:rsidP="006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17" w:rsidRDefault="00753217" w:rsidP="00660B0F">
      <w:r>
        <w:separator/>
      </w:r>
    </w:p>
  </w:footnote>
  <w:footnote w:type="continuationSeparator" w:id="0">
    <w:p w:rsidR="00753217" w:rsidRDefault="00753217" w:rsidP="0066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601F"/>
    <w:multiLevelType w:val="hybridMultilevel"/>
    <w:tmpl w:val="FD540D90"/>
    <w:lvl w:ilvl="0" w:tplc="65586228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ED"/>
    <w:rsid w:val="000028ED"/>
    <w:rsid w:val="00294DBB"/>
    <w:rsid w:val="002D3890"/>
    <w:rsid w:val="004C4BBC"/>
    <w:rsid w:val="004F65C1"/>
    <w:rsid w:val="00544AB0"/>
    <w:rsid w:val="00660B0F"/>
    <w:rsid w:val="0066718B"/>
    <w:rsid w:val="006F303F"/>
    <w:rsid w:val="00753217"/>
    <w:rsid w:val="007615F8"/>
    <w:rsid w:val="008525E3"/>
    <w:rsid w:val="00872AF3"/>
    <w:rsid w:val="00891430"/>
    <w:rsid w:val="008E5DC1"/>
    <w:rsid w:val="009D0850"/>
    <w:rsid w:val="00B2745F"/>
    <w:rsid w:val="00B77BF7"/>
    <w:rsid w:val="00C12A11"/>
    <w:rsid w:val="00D6769E"/>
    <w:rsid w:val="00D92932"/>
    <w:rsid w:val="00F5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38BFB"/>
  <w15:chartTrackingRefBased/>
  <w15:docId w15:val="{EE015F4B-18D7-4B52-9218-A802242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B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B0F"/>
    <w:rPr>
      <w:sz w:val="18"/>
      <w:szCs w:val="18"/>
    </w:rPr>
  </w:style>
  <w:style w:type="paragraph" w:styleId="a7">
    <w:name w:val="List Paragraph"/>
    <w:basedOn w:val="a"/>
    <w:uiPriority w:val="34"/>
    <w:qFormat/>
    <w:rsid w:val="00660B0F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tianlinlin</dc:creator>
  <cp:keywords/>
  <dc:description/>
  <cp:lastModifiedBy>tianlinlin</cp:lastModifiedBy>
  <cp:revision>21</cp:revision>
  <dcterms:created xsi:type="dcterms:W3CDTF">2021-03-30T10:54:00Z</dcterms:created>
  <dcterms:modified xsi:type="dcterms:W3CDTF">2021-03-30T11:10:00Z</dcterms:modified>
</cp:coreProperties>
</file>