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972" w:rsidRDefault="00697972" w:rsidP="00697972">
      <w:pPr>
        <w:wordWrap w:val="0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附件2</w:t>
      </w:r>
    </w:p>
    <w:p w:rsidR="00697972" w:rsidRDefault="00697972" w:rsidP="00697972">
      <w:pPr>
        <w:wordWrap w:val="0"/>
        <w:ind w:firstLineChars="200" w:firstLine="880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</w:p>
    <w:p w:rsidR="00697972" w:rsidRDefault="00697972" w:rsidP="00697972">
      <w:pPr>
        <w:wordWrap w:val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2022年度省教育厅哲学社会科学研究专项任务项目</w:t>
      </w:r>
    </w:p>
    <w:p w:rsidR="00697972" w:rsidRDefault="00697972" w:rsidP="00697972">
      <w:pPr>
        <w:wordWrap w:val="0"/>
        <w:jc w:val="center"/>
        <w:rPr>
          <w:rFonts w:ascii="黑体" w:eastAsia="黑体" w:hAnsi="黑体" w:cs="黑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（思想政治理论课）申报说明</w:t>
      </w:r>
    </w:p>
    <w:p w:rsidR="00697972" w:rsidRDefault="00697972" w:rsidP="00697972">
      <w:pPr>
        <w:wordWrap w:val="0"/>
        <w:ind w:firstLineChars="200" w:firstLine="640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</w:p>
    <w:p w:rsidR="00697972" w:rsidRDefault="00697972" w:rsidP="00697972">
      <w:pPr>
        <w:wordWrap w:val="0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一、研究方向</w:t>
      </w:r>
    </w:p>
    <w:p w:rsidR="00697972" w:rsidRDefault="00697972" w:rsidP="00697972">
      <w:pPr>
        <w:wordWrap w:val="0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1.坚持党对思政课建设的全面领导，把加强和改进思政课建设摆在突出位置。</w:t>
      </w:r>
    </w:p>
    <w:p w:rsidR="00697972" w:rsidRDefault="00697972" w:rsidP="00697972">
      <w:pPr>
        <w:wordWrap w:val="0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2.坚持思政课建设与党的创新理论同步推进，全面推动习近平新时代中国特色社会主义思想进教材进课堂进头脑。</w:t>
      </w:r>
    </w:p>
    <w:p w:rsidR="00697972" w:rsidRDefault="00697972" w:rsidP="00697972">
      <w:pPr>
        <w:wordWrap w:val="0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3.坚持守正和创新相统一，落实新时代思政课改革创新要求，不断增强思政课的思想性、理论性和亲和力、针对性。</w:t>
      </w:r>
    </w:p>
    <w:p w:rsidR="00697972" w:rsidRDefault="00697972" w:rsidP="00697972">
      <w:pPr>
        <w:wordWrap w:val="0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4.坚持思政课在课程体系中的政治引领作用，统筹大中小学思政课一体化建设，推动各类课程与思政课建设形成协同效应。</w:t>
      </w:r>
    </w:p>
    <w:p w:rsidR="00697972" w:rsidRDefault="00697972" w:rsidP="00697972">
      <w:pPr>
        <w:wordWrap w:val="0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5.坚持培养高素质专业化思政课教师队伍，积极为这支队伍成长发展搭建平台、创造平台。</w:t>
      </w:r>
    </w:p>
    <w:p w:rsidR="00697972" w:rsidRDefault="00697972" w:rsidP="00697972">
      <w:pPr>
        <w:wordWrap w:val="0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6.坚持问题导向和目标导向相结合，注重推动思政课建设内涵式发展，全面提升学生思想政治理论素养，实现知、情、意、行的统一。</w:t>
      </w:r>
    </w:p>
    <w:p w:rsidR="00697972" w:rsidRDefault="00697972" w:rsidP="00697972">
      <w:pPr>
        <w:wordWrap w:val="0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二、申报条件</w:t>
      </w:r>
    </w:p>
    <w:p w:rsidR="00697972" w:rsidRDefault="00697972" w:rsidP="00697972">
      <w:pPr>
        <w:wordWrap w:val="0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本项目限我省普通高等学校申报。</w:t>
      </w:r>
    </w:p>
    <w:p w:rsidR="00697972" w:rsidRDefault="00697972" w:rsidP="00697972">
      <w:pPr>
        <w:wordWrap w:val="0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lastRenderedPageBreak/>
        <w:t>2.申请者须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在一线从事高校思想政治教育工作且已满1年，主要包括高校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在编在岗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思想政治理论课专任教师、宣传和思想政治工作职能部门专职人员、专兼职辅导员、心理健康教育教师及相近学科教学科研人员，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能够真正承担和组织项目的实施。</w:t>
      </w:r>
    </w:p>
    <w:p w:rsidR="00697972" w:rsidRDefault="00697972" w:rsidP="00697972">
      <w:pPr>
        <w:wordWrap w:val="0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3.各高校申报数量不限，项目申报结束后，无特殊理由不得随意变更申报类别及结项形式。</w:t>
      </w:r>
    </w:p>
    <w:p w:rsidR="00697972" w:rsidRDefault="00697972" w:rsidP="00697972">
      <w:pPr>
        <w:wordWrap w:val="0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三</w:t>
      </w:r>
      <w:r>
        <w:rPr>
          <w:rFonts w:ascii="黑体" w:eastAsia="黑体" w:hAnsi="黑体" w:cs="黑体"/>
          <w:sz w:val="32"/>
          <w:szCs w:val="32"/>
          <w:shd w:val="clear" w:color="auto" w:fill="FFFFFF"/>
        </w:rPr>
        <w:t>、选题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方式</w:t>
      </w:r>
      <w:r>
        <w:rPr>
          <w:rFonts w:ascii="黑体" w:eastAsia="黑体" w:hAnsi="黑体" w:cs="黑体"/>
          <w:sz w:val="32"/>
          <w:szCs w:val="32"/>
          <w:shd w:val="clear" w:color="auto" w:fill="FFFFFF"/>
        </w:rPr>
        <w:t>和资助额度</w:t>
      </w:r>
    </w:p>
    <w:p w:rsidR="00697972" w:rsidRDefault="00697972" w:rsidP="00697972">
      <w:pPr>
        <w:wordWrap w:val="0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1.申请者根据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研究方向，结合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理论研究和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教学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实际，自设课题进行申报。</w:t>
      </w:r>
    </w:p>
    <w:p w:rsidR="00697972" w:rsidRDefault="00697972" w:rsidP="00697972">
      <w:pPr>
        <w:wordWrap w:val="0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2.项目管理单位为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省财政拨款的省属公办本科院校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的，每项课题资助经费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1-2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，项目管理单位需按一定比例配套研究经费；其他高校项目申请人自筹经费完成研究，项目管理单位需承诺一定经费支持。</w:t>
      </w:r>
    </w:p>
    <w:p w:rsidR="00697972" w:rsidRDefault="00697972" w:rsidP="00697972">
      <w:pPr>
        <w:wordWrap w:val="0"/>
        <w:ind w:firstLineChars="200" w:firstLine="640"/>
      </w:pP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3.本专项研究时限为3年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，不得申请延期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。</w:t>
      </w:r>
    </w:p>
    <w:p w:rsidR="0084284A" w:rsidRDefault="0084284A">
      <w:bookmarkStart w:id="0" w:name="_GoBack"/>
      <w:bookmarkEnd w:id="0"/>
    </w:p>
    <w:sectPr w:rsidR="0084284A">
      <w:footerReference w:type="default" r:id="rId4"/>
      <w:pgSz w:w="11906" w:h="16838"/>
      <w:pgMar w:top="1440" w:right="1417" w:bottom="1383" w:left="1417" w:header="851" w:footer="992" w:gutter="0"/>
      <w:pgNumType w:start="1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9797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9797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TPIvg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ErTDiJMOJLr99vX2+8/bH1+Qb9oz9CqBrKse8vR4IUaTaqiq/lIUHxTiYt0QXtNz&#10;KcXQUFJCefake3B0wlEGZDu8EiXcQ661sEBjJTsDCN1AgA4y3eyloaNGBSwuojCAjQJ2/OP4xLPK&#10;uSSZz/ZS6RdUdMgEKZYgvMUmu0ulgQWkzinmKi5y1rZW/JY/WIDEaQVuhqNmz9RgtfwUe/Em2kSh&#10;EwbLjRN6Weac5+vQWeb+ySI7ztbrzP9s7vXDpGFlSbm5ZvaVH/6ZbncOnxyxd5YSLSsNnClJyXq7&#10;biXaEfB1bh+jFRR/kOY+LMNuA5dHlPwg9C6C2MmX0YkT5uHCgfZGjufHF/HSC+Mwyx9SumSc/jsl&#10;NKQ4XgQL0LTrwX6K15OrfkvTs89TmiTpmIYh0rIuxdE+iSTGixteWpU1Ye0UH3TFMLnvCjRv1tw6&#10;15h1sq0etyOgGDtvRXkDHpYCTAZ+hMkHQSPkR4wGmCIp5jDmMGpfcvgLzMCZAzkH2zkgvICDKdYY&#10;TeFaT4PpupesbgB3/s/O4U/JmbXxfQ1QuPmAuWAp3M0wM3gOv23W/aRd/QIAAP//AwBQSwMEFAAG&#10;AAgAAAAhAPYBmWDXAAAAAgEAAA8AAABkcnMvZG93bnJldi54bWxMj8FOwzAQRO9I/IO1SNyo0xyg&#10;hDhVVamX3ihVJW7beBtH2OvIdtPk7zFc4LLSaEYzb+v15KwYKcTes4LlogBB3Hrdc6fg+LF7WoGI&#10;CVmj9UwKZoqwbu7vaqy0v/E7jYfUiVzCsUIFJqWhkjK2hhzGhR+Is3fxwWHKMnRSB7zlcmdlWRTP&#10;0mHPecHgQFtD7dfh6hS8TCdPQ6QtfV7GNph+Xtn9rNTjw7R5A5FoSn9h+MHP6NBkprO/so7CKsiP&#10;pN+bvdcSxFlBWRYgm1r+R2++AQAA//8DAFBLAQItABQABgAIAAAAIQC2gziS/gAAAOEBAAATAAAA&#10;AAAAAAAAAAAAAAAAAABbQ29udGVudF9UeXBlc10ueG1sUEsBAi0AFAAGAAgAAAAhADj9If/WAAAA&#10;lAEAAAsAAAAAAAAAAAAAAAAALwEAAF9yZWxzLy5yZWxzUEsBAi0AFAAGAAgAAAAhADYtM8i+AgAA&#10;sQUAAA4AAAAAAAAAAAAAAAAALgIAAGRycy9lMm9Eb2MueG1sUEsBAi0AFAAGAAgAAAAhAPYBmWDX&#10;AAAAAgEAAA8AAAAAAAAAAAAAAAAAGAUAAGRycy9kb3ducmV2LnhtbFBLBQYAAAAABAAEAPMAAAAc&#10;BgAAAAA=&#10;" filled="f" stroked="f">
              <v:textbox style="mso-fit-shape-to-text:t" inset="0,0,0,0">
                <w:txbxContent>
                  <w:p w:rsidR="00000000" w:rsidRDefault="0069797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2C"/>
    <w:rsid w:val="00577A2C"/>
    <w:rsid w:val="00697972"/>
    <w:rsid w:val="0084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3C23FD-B7DC-4909-8488-B739858D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972"/>
    <w:pPr>
      <w:widowControl w:val="0"/>
    </w:pPr>
    <w:rPr>
      <w:rFonts w:ascii="Calibri" w:hAnsi="Calibri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979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697972"/>
    <w:rPr>
      <w:rFonts w:ascii="Calibri" w:hAnsi="Calibri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2022-08-05T09:30:00Z</dcterms:created>
  <dcterms:modified xsi:type="dcterms:W3CDTF">2022-08-05T09:31:00Z</dcterms:modified>
</cp:coreProperties>
</file>